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B9" w:rsidRDefault="00E958B9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BANNER </w:t>
      </w:r>
    </w:p>
    <w:p w:rsidR="00442B0A" w:rsidRPr="00D25110" w:rsidRDefault="00D25110" w:rsidP="00D251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-437339</wp:posOffset>
                </wp:positionH>
                <wp:positionV relativeFrom="paragraph">
                  <wp:posOffset>37993</wp:posOffset>
                </wp:positionV>
                <wp:extent cx="6337426" cy="1919335"/>
                <wp:effectExtent l="0" t="0" r="25400" b="241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426" cy="1919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-34.45pt;margin-top:3pt;width:499pt;height:15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" filled="f" strokecolor="#243f60 [1604]" strokeweight="2pt"/>
            </w:pict>
          </mc:Fallback>
        </mc:AlternateContent>
      </w:r>
    </w:p>
    <w:p w:rsidR="00442B0A" w:rsidRDefault="00D25110" w:rsidP="00D251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4551120</wp:posOffset>
                </wp:positionH>
                <wp:positionV relativeFrom="paragraph">
                  <wp:posOffset>701914</wp:posOffset>
                </wp:positionV>
                <wp:extent cx="570369" cy="407406"/>
                <wp:effectExtent l="0" t="0" r="20320" b="120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69" cy="4074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358.35pt;margin-top:55.25pt;width:44.9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" filled="f" strokecolor="#243f60 [1604]" strokeweight="2pt"/>
            </w:pict>
          </mc:Fallback>
        </mc:AlternateContent>
      </w:r>
      <w:r w:rsidR="00442B0A" w:rsidRPr="00D25110">
        <w:rPr>
          <w:rFonts w:asciiTheme="minorHAnsi" w:hAnsiTheme="minorHAnsi" w:cstheme="minorHAnsi"/>
          <w:sz w:val="22"/>
        </w:rPr>
        <w:t xml:space="preserve">Utilizamos cookies propias y de terceros para mejorar nuestro servicio mediante el análisis de sus hábitos de navegación. Al aceptar el presente aviso entendemos que usted consiente expresamente el </w:t>
      </w:r>
      <w:r w:rsidRPr="00D25110">
        <w:rPr>
          <w:rFonts w:asciiTheme="minorHAnsi" w:hAnsiTheme="minorHAnsi" w:cstheme="minorHAnsi"/>
          <w:sz w:val="22"/>
        </w:rPr>
        <w:t>tratamiento</w:t>
      </w:r>
      <w:r w:rsidR="00442B0A" w:rsidRPr="00D25110">
        <w:rPr>
          <w:rFonts w:asciiTheme="minorHAnsi" w:hAnsiTheme="minorHAnsi" w:cstheme="minorHAnsi"/>
          <w:sz w:val="22"/>
        </w:rPr>
        <w:t xml:space="preserve"> de sus datos y acepta nuestra </w:t>
      </w:r>
      <w:r w:rsidRPr="00D25110">
        <w:rPr>
          <w:rFonts w:asciiTheme="minorHAnsi" w:hAnsiTheme="minorHAnsi" w:cstheme="minorHAnsi"/>
          <w:sz w:val="22"/>
        </w:rPr>
        <w:t>Política</w:t>
      </w:r>
      <w:r w:rsidR="00442B0A" w:rsidRPr="00D25110">
        <w:rPr>
          <w:rFonts w:asciiTheme="minorHAnsi" w:hAnsiTheme="minorHAnsi" w:cstheme="minorHAnsi"/>
          <w:sz w:val="22"/>
        </w:rPr>
        <w:t xml:space="preserve"> de Cookies </w:t>
      </w:r>
    </w:p>
    <w:p w:rsidR="00D25110" w:rsidRPr="00D25110" w:rsidRDefault="00D25110" w:rsidP="00D251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</w:t>
      </w:r>
      <w:r w:rsidRPr="00D25110">
        <w:rPr>
          <w:rFonts w:asciiTheme="minorHAnsi" w:hAnsiTheme="minorHAnsi" w:cstheme="minorHAnsi"/>
          <w:sz w:val="22"/>
        </w:rPr>
        <w:t xml:space="preserve">Aceptar </w:t>
      </w:r>
    </w:p>
    <w:p w:rsidR="00D25110" w:rsidRPr="00D25110" w:rsidRDefault="00D25110" w:rsidP="00D251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D25110" w:rsidRPr="00D25110" w:rsidRDefault="00D25110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</w:p>
    <w:p w:rsidR="00442B0A" w:rsidRP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</w:p>
    <w:p w:rsidR="00442B0A" w:rsidRP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442B0A" w:rsidRDefault="00442B0A" w:rsidP="00D2511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:rsidR="00442B0A" w:rsidRDefault="00442B0A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</w:rPr>
      </w:pPr>
    </w:p>
    <w:p w:rsidR="00E958B9" w:rsidRPr="0098108C" w:rsidRDefault="00E958B9" w:rsidP="00E958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32"/>
        </w:rPr>
      </w:pPr>
      <w:r w:rsidRPr="0098108C">
        <w:rPr>
          <w:rFonts w:asciiTheme="minorHAnsi" w:hAnsiTheme="minorHAnsi" w:cstheme="minorHAnsi"/>
          <w:b/>
          <w:color w:val="FF0000"/>
          <w:sz w:val="32"/>
        </w:rPr>
        <w:t>POLÍTICA DE COOKIES</w:t>
      </w:r>
    </w:p>
    <w:p w:rsidR="00E958B9" w:rsidRDefault="00E958B9" w:rsidP="00E958B9">
      <w:pPr>
        <w:autoSpaceDE w:val="0"/>
        <w:autoSpaceDN w:val="0"/>
        <w:adjustRightInd w:val="0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¿Qué son las Cookies?</w:t>
      </w:r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Una cookie es un archivo o dispositivo que se descarga en el equipo terminal de un usuario con la finalidad de almacenar datos que podrán ser actualizados y recuperados por la entidad responsable de su instalación. Es decir, es un fichero que se descarga en su ordenador al acceder a determinadas páginas web. Las cookies permiten a una página web, entre otras cosas, almacenar y recuperar información sobre los hábitos de navegación de un usuario o de su equipo y, dependiendo de la información que contengan y de la forma en que utilice su equipo, pueden utilizarse para reconocer al usuario.</w:t>
      </w:r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¿Qué tipo de cookies utiliza esta página web?</w:t>
      </w:r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presente página web está utilizando cookies que permiten facilitar al usuario el uso y la navegación a través de la misma, garantizar el acceso a determinados servicios, así como mejorar la configuración funcional de la web.</w:t>
      </w:r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Concretamente, esta página web utiliza las siguientes cookies:</w:t>
      </w:r>
    </w:p>
    <w:p w:rsidR="0098108C" w:rsidRPr="00442B0A" w:rsidRDefault="0098108C" w:rsidP="00442B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98108C" w:rsidRPr="00442B0A" w:rsidRDefault="0098108C" w:rsidP="00442B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442B0A">
        <w:rPr>
          <w:rFonts w:asciiTheme="minorHAnsi" w:hAnsiTheme="minorHAnsi" w:cstheme="minorHAnsi"/>
          <w:sz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168"/>
        <w:gridCol w:w="1497"/>
        <w:gridCol w:w="1530"/>
        <w:gridCol w:w="2913"/>
      </w:tblGrid>
      <w:tr w:rsidR="00442B0A" w:rsidRPr="00442B0A" w:rsidTr="00442B0A"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8108C" w:rsidRPr="00442B0A" w:rsidRDefault="0098108C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42B0A">
              <w:rPr>
                <w:rFonts w:asciiTheme="minorHAnsi" w:hAnsiTheme="minorHAnsi" w:cstheme="minorHAnsi"/>
                <w:b/>
                <w:sz w:val="22"/>
              </w:rPr>
              <w:t>NOMBRE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98108C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42B0A">
              <w:rPr>
                <w:rFonts w:asciiTheme="minorHAnsi" w:hAnsiTheme="minorHAnsi" w:cstheme="minorHAnsi"/>
                <w:b/>
                <w:sz w:val="22"/>
              </w:rPr>
              <w:t>TIPO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98108C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42B0A">
              <w:rPr>
                <w:rFonts w:asciiTheme="minorHAnsi" w:hAnsiTheme="minorHAnsi" w:cstheme="minorHAnsi"/>
                <w:b/>
                <w:sz w:val="22"/>
              </w:rPr>
              <w:t>De Sesión/ Persistentes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98108C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42B0A">
              <w:rPr>
                <w:rFonts w:asciiTheme="minorHAnsi" w:hAnsiTheme="minorHAnsi" w:cstheme="minorHAnsi"/>
                <w:b/>
                <w:sz w:val="22"/>
              </w:rPr>
              <w:t>Propias / De terceros</w:t>
            </w:r>
          </w:p>
        </w:tc>
        <w:tc>
          <w:tcPr>
            <w:tcW w:w="1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98108C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42B0A">
              <w:rPr>
                <w:rFonts w:asciiTheme="minorHAnsi" w:hAnsiTheme="minorHAnsi" w:cstheme="minorHAnsi"/>
                <w:b/>
                <w:sz w:val="22"/>
              </w:rPr>
              <w:t>Finalidad</w:t>
            </w:r>
          </w:p>
        </w:tc>
      </w:tr>
      <w:tr w:rsidR="00442B0A" w:rsidRPr="00442B0A" w:rsidTr="00442B0A">
        <w:trPr>
          <w:trHeight w:val="713"/>
        </w:trPr>
        <w:tc>
          <w:tcPr>
            <w:tcW w:w="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08C" w:rsidRPr="00442B0A" w:rsidRDefault="00442B0A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442B0A">
              <w:rPr>
                <w:rFonts w:asciiTheme="minorHAnsi" w:hAnsiTheme="minorHAnsi" w:cstheme="minorHAnsi"/>
                <w:sz w:val="22"/>
              </w:rPr>
              <w:t xml:space="preserve">google </w:t>
            </w:r>
            <w:proofErr w:type="spellStart"/>
            <w:r w:rsidRPr="00442B0A">
              <w:rPr>
                <w:rFonts w:asciiTheme="minorHAnsi" w:hAnsiTheme="minorHAnsi" w:cstheme="minorHAnsi"/>
                <w:sz w:val="22"/>
              </w:rPr>
              <w:t>analítics</w:t>
            </w:r>
            <w:proofErr w:type="spellEnd"/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442B0A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442B0A">
              <w:rPr>
                <w:rFonts w:asciiTheme="minorHAnsi" w:hAnsiTheme="minorHAnsi" w:cstheme="minorHAnsi"/>
                <w:sz w:val="22"/>
              </w:rPr>
              <w:t>ANALITICA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442B0A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442B0A">
              <w:rPr>
                <w:rFonts w:asciiTheme="minorHAnsi" w:hAnsiTheme="minorHAnsi" w:cstheme="minorHAnsi"/>
                <w:sz w:val="22"/>
              </w:rPr>
              <w:t>PERISTENTE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442B0A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442B0A">
              <w:rPr>
                <w:rFonts w:asciiTheme="minorHAnsi" w:hAnsiTheme="minorHAnsi" w:cstheme="minorHAnsi"/>
                <w:sz w:val="22"/>
              </w:rPr>
              <w:t>DE TERCEROS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442B0A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442B0A">
              <w:rPr>
                <w:rFonts w:asciiTheme="minorHAnsi" w:hAnsiTheme="minorHAnsi" w:cstheme="minorHAnsi"/>
                <w:sz w:val="22"/>
              </w:rPr>
              <w:t>C</w:t>
            </w:r>
            <w:r w:rsidRPr="00442B0A">
              <w:rPr>
                <w:rFonts w:asciiTheme="minorHAnsi" w:hAnsiTheme="minorHAnsi" w:cstheme="minorHAnsi"/>
                <w:sz w:val="22"/>
              </w:rPr>
              <w:t>ontrol de visitas a la web</w:t>
            </w:r>
          </w:p>
        </w:tc>
      </w:tr>
      <w:tr w:rsidR="00442B0A" w:rsidRPr="00442B0A" w:rsidTr="00442B0A">
        <w:trPr>
          <w:trHeight w:val="965"/>
        </w:trPr>
        <w:tc>
          <w:tcPr>
            <w:tcW w:w="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08C" w:rsidRPr="00442B0A" w:rsidRDefault="0098108C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442B0A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442B0A">
              <w:rPr>
                <w:rFonts w:asciiTheme="minorHAnsi" w:hAnsiTheme="minorHAnsi" w:cstheme="minorHAnsi"/>
                <w:sz w:val="22"/>
              </w:rPr>
              <w:t>TÉCNICA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442B0A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442B0A">
              <w:rPr>
                <w:rFonts w:asciiTheme="minorHAnsi" w:hAnsiTheme="minorHAnsi" w:cstheme="minorHAnsi"/>
                <w:sz w:val="22"/>
              </w:rPr>
              <w:t>DE SESIÓN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442B0A" w:rsidP="00442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442B0A">
              <w:rPr>
                <w:rFonts w:asciiTheme="minorHAnsi" w:hAnsiTheme="minorHAnsi" w:cstheme="minorHAnsi"/>
                <w:sz w:val="22"/>
              </w:rPr>
              <w:t>PROPIA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8C" w:rsidRPr="00442B0A" w:rsidRDefault="00442B0A" w:rsidP="00442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442B0A">
              <w:rPr>
                <w:rFonts w:asciiTheme="minorHAnsi" w:hAnsiTheme="minorHAnsi" w:cstheme="minorHAnsi"/>
                <w:sz w:val="22"/>
              </w:rPr>
              <w:t>Almacenar información en forma de una sesión de identificación que</w:t>
            </w:r>
            <w:r w:rsidRPr="00442B0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42B0A">
              <w:rPr>
                <w:rFonts w:asciiTheme="minorHAnsi" w:hAnsiTheme="minorHAnsi" w:cstheme="minorHAnsi"/>
                <w:sz w:val="22"/>
              </w:rPr>
              <w:t>no identifica personalmente al usuario</w:t>
            </w:r>
          </w:p>
        </w:tc>
      </w:tr>
    </w:tbl>
    <w:p w:rsidR="0098108C" w:rsidRDefault="0098108C" w:rsidP="0098108C">
      <w:pPr>
        <w:pStyle w:val="NormalWeb"/>
        <w:shd w:val="clear" w:color="auto" w:fill="FFFFFF"/>
        <w:ind w:left="720"/>
        <w:rPr>
          <w:rFonts w:ascii="Calibri" w:hAnsi="Calibri" w:cs="Calibri"/>
          <w:i/>
          <w:iCs/>
          <w:color w:val="000000"/>
          <w:sz w:val="22"/>
          <w:szCs w:val="22"/>
          <w:lang w:val="es-ES_tradnl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s-ES_tradnl"/>
        </w:rPr>
        <w:t> </w:t>
      </w:r>
    </w:p>
    <w:p w:rsidR="00442B0A" w:rsidRDefault="00442B0A" w:rsidP="0098108C">
      <w:pPr>
        <w:pStyle w:val="NormalWeb"/>
        <w:shd w:val="clear" w:color="auto" w:fill="FFFFFF"/>
        <w:ind w:left="720"/>
        <w:rPr>
          <w:rFonts w:ascii="Calibri" w:hAnsi="Calibri" w:cs="Calibri"/>
          <w:i/>
          <w:iCs/>
          <w:color w:val="000000"/>
          <w:sz w:val="22"/>
          <w:szCs w:val="22"/>
          <w:lang w:val="es-ES_tradnl"/>
        </w:rPr>
      </w:pPr>
    </w:p>
    <w:p w:rsidR="00442B0A" w:rsidRDefault="00442B0A" w:rsidP="0098108C">
      <w:pPr>
        <w:pStyle w:val="NormalWeb"/>
        <w:shd w:val="clear" w:color="auto" w:fill="FFFFFF"/>
        <w:ind w:left="720"/>
        <w:rPr>
          <w:rFonts w:ascii="Calibri" w:hAnsi="Calibri" w:cs="Calibri"/>
          <w:i/>
          <w:iCs/>
          <w:color w:val="000000"/>
          <w:sz w:val="22"/>
          <w:szCs w:val="22"/>
          <w:lang w:val="es-ES_tradnl"/>
        </w:rPr>
      </w:pPr>
    </w:p>
    <w:p w:rsidR="00442B0A" w:rsidRDefault="00442B0A" w:rsidP="0098108C">
      <w:pPr>
        <w:pStyle w:val="NormalWeb"/>
        <w:shd w:val="clear" w:color="auto" w:fill="FFFFFF"/>
        <w:ind w:left="720"/>
        <w:rPr>
          <w:rFonts w:ascii="Calibri" w:hAnsi="Calibri" w:cs="Calibri"/>
          <w:i/>
          <w:iCs/>
          <w:color w:val="000000"/>
          <w:sz w:val="22"/>
          <w:szCs w:val="22"/>
          <w:lang w:val="es-ES_tradnl"/>
        </w:rPr>
      </w:pPr>
    </w:p>
    <w:p w:rsidR="00442B0A" w:rsidRDefault="00442B0A" w:rsidP="0098108C">
      <w:pPr>
        <w:pStyle w:val="NormalWeb"/>
        <w:shd w:val="clear" w:color="auto" w:fill="FFFFFF"/>
        <w:ind w:left="720"/>
        <w:rPr>
          <w:rFonts w:ascii="Calibri" w:hAnsi="Calibri" w:cs="Calibri"/>
          <w:i/>
          <w:iCs/>
          <w:color w:val="000000"/>
          <w:sz w:val="22"/>
          <w:szCs w:val="22"/>
          <w:lang w:val="es-ES_tradnl"/>
        </w:rPr>
      </w:pPr>
    </w:p>
    <w:p w:rsidR="00442B0A" w:rsidRDefault="00442B0A" w:rsidP="0098108C">
      <w:pPr>
        <w:pStyle w:val="NormalWeb"/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lastRenderedPageBreak/>
        <w:t>¿Cómo gestionar la configuración de las cookies?</w:t>
      </w:r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 el presente apartado se lleva a cabo una breve exposición de cómo consultar y llevar a cabo la configuración del sistema de cookies en relación a los navegadores más comunes o más utilizados por los usuarios</w:t>
      </w:r>
    </w:p>
    <w:p w:rsidR="00E958B9" w:rsidRDefault="00E958B9" w:rsidP="00E958B9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este sentido, prácticamente todos los navegadores permiten al usuario obtener información general sobre las cookies instaladas en una página web, concretamente verificar la existencia de las mismas, su duración o el sistema de eliminación. En este sentido, a título informativo, se facilitan una serie de enlaces relacionados: </w:t>
      </w:r>
    </w:p>
    <w:p w:rsidR="00E958B9" w:rsidRDefault="00396F86" w:rsidP="00E958B9">
      <w:pPr>
        <w:pStyle w:val="Prrafodelista"/>
        <w:numPr>
          <w:ilvl w:val="0"/>
          <w:numId w:val="1"/>
        </w:numPr>
        <w:shd w:val="clear" w:color="auto" w:fill="FFFFFF"/>
        <w:spacing w:before="0" w:after="0" w:line="300" w:lineRule="exact"/>
        <w:rPr>
          <w:rFonts w:asciiTheme="minorHAnsi" w:eastAsia="Times New Roman" w:hAnsiTheme="minorHAnsi" w:cstheme="minorHAnsi"/>
          <w:color w:val="666666"/>
          <w:lang w:eastAsia="es-ES"/>
        </w:rPr>
      </w:pPr>
      <w:hyperlink r:id="rId8" w:tgtFrame="_blank" w:history="1">
        <w:r w:rsidR="00E958B9">
          <w:rPr>
            <w:rStyle w:val="Hipervnculo"/>
            <w:rFonts w:asciiTheme="minorHAnsi" w:eastAsia="Times New Roman" w:hAnsiTheme="minorHAnsi" w:cstheme="minorHAnsi"/>
            <w:color w:val="209ED4"/>
            <w:u w:val="none"/>
            <w:lang w:eastAsia="es-ES"/>
          </w:rPr>
          <w:t>Google Chrome</w:t>
        </w:r>
      </w:hyperlink>
    </w:p>
    <w:p w:rsidR="00E958B9" w:rsidRDefault="00396F86" w:rsidP="00E958B9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80" w:line="300" w:lineRule="exact"/>
        <w:rPr>
          <w:rFonts w:asciiTheme="minorHAnsi" w:eastAsia="Times New Roman" w:hAnsiTheme="minorHAnsi" w:cstheme="minorHAnsi"/>
          <w:color w:val="666666"/>
          <w:lang w:eastAsia="es-ES"/>
        </w:rPr>
      </w:pPr>
      <w:hyperlink r:id="rId9" w:tgtFrame="_blank" w:history="1">
        <w:r w:rsidR="00E958B9">
          <w:rPr>
            <w:rStyle w:val="Hipervnculo"/>
            <w:rFonts w:asciiTheme="minorHAnsi" w:eastAsia="Times New Roman" w:hAnsiTheme="minorHAnsi" w:cstheme="minorHAnsi"/>
            <w:color w:val="209ED4"/>
            <w:u w:val="none"/>
            <w:lang w:eastAsia="es-ES"/>
          </w:rPr>
          <w:t>Mozilla Firefox</w:t>
        </w:r>
      </w:hyperlink>
    </w:p>
    <w:p w:rsidR="00E958B9" w:rsidRDefault="00396F86" w:rsidP="00E958B9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80" w:line="300" w:lineRule="exact"/>
        <w:rPr>
          <w:rFonts w:asciiTheme="minorHAnsi" w:eastAsia="Times New Roman" w:hAnsiTheme="minorHAnsi" w:cstheme="minorHAnsi"/>
          <w:color w:val="666666"/>
          <w:lang w:eastAsia="es-ES"/>
        </w:rPr>
      </w:pPr>
      <w:hyperlink r:id="rId10" w:tgtFrame="_blank" w:history="1">
        <w:r w:rsidR="00E958B9">
          <w:rPr>
            <w:rStyle w:val="Hipervnculo"/>
            <w:rFonts w:asciiTheme="minorHAnsi" w:eastAsia="Times New Roman" w:hAnsiTheme="minorHAnsi" w:cstheme="minorHAnsi"/>
            <w:color w:val="209ED4"/>
            <w:u w:val="none"/>
            <w:lang w:eastAsia="es-ES"/>
          </w:rPr>
          <w:t>Internet Explorer</w:t>
        </w:r>
      </w:hyperlink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Por otra parte, el usuario podrá permitir, bloquear o eliminar las cookies instaladas en su equipo modificando la configuración de su navegador conforme a las instrucciones indicadas en el mismo. A título informativo se indica que habitualmente la configuración de las cookies se suele llevar a cabo en el menú “Preferencias” o “Herramientas” de cada navegador, en cualquier caso, siempre podrá acudir a la ayuda de su navegador para solucionar o solventar las dudas que se le generen al respecto. </w:t>
      </w:r>
    </w:p>
    <w:p w:rsidR="00E958B9" w:rsidRDefault="00E958B9" w:rsidP="00E958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Conviene tener en cuenta que, si se impide la instalación de todas las cookies, el contenido de la web así como determinadas funcionalidades y servicios facilitados por la misma pueden verse afectados.</w:t>
      </w:r>
    </w:p>
    <w:p w:rsidR="0098108C" w:rsidRDefault="0098108C" w:rsidP="0098108C"/>
    <w:sectPr w:rsidR="00981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86" w:rsidRDefault="00396F86" w:rsidP="00E958B9">
      <w:pPr>
        <w:spacing w:before="0" w:after="0" w:line="240" w:lineRule="auto"/>
      </w:pPr>
      <w:r>
        <w:separator/>
      </w:r>
    </w:p>
  </w:endnote>
  <w:endnote w:type="continuationSeparator" w:id="0">
    <w:p w:rsidR="00396F86" w:rsidRDefault="00396F86" w:rsidP="00E958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86" w:rsidRDefault="00396F86" w:rsidP="00E958B9">
      <w:pPr>
        <w:spacing w:before="0" w:after="0" w:line="240" w:lineRule="auto"/>
      </w:pPr>
      <w:r>
        <w:separator/>
      </w:r>
    </w:p>
  </w:footnote>
  <w:footnote w:type="continuationSeparator" w:id="0">
    <w:p w:rsidR="00396F86" w:rsidRDefault="00396F86" w:rsidP="00E958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7A86"/>
    <w:multiLevelType w:val="hybridMultilevel"/>
    <w:tmpl w:val="6F56BBFE"/>
    <w:lvl w:ilvl="0" w:tplc="B7C0B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B9"/>
    <w:rsid w:val="00396F86"/>
    <w:rsid w:val="004208F8"/>
    <w:rsid w:val="00442B0A"/>
    <w:rsid w:val="004D2AE0"/>
    <w:rsid w:val="00814B98"/>
    <w:rsid w:val="0098108C"/>
    <w:rsid w:val="00D25110"/>
    <w:rsid w:val="00E958B9"/>
    <w:rsid w:val="00ED227E"/>
    <w:rsid w:val="00F06E39"/>
    <w:rsid w:val="00F1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B9"/>
    <w:pPr>
      <w:spacing w:before="120" w:after="120" w:line="360" w:lineRule="exact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58B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58B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58B9"/>
    <w:rPr>
      <w:rFonts w:ascii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E958B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E958B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8108C"/>
    <w:pPr>
      <w:spacing w:before="0" w:after="0" w:line="240" w:lineRule="auto"/>
    </w:pPr>
    <w:rPr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42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B9"/>
    <w:pPr>
      <w:spacing w:before="120" w:after="120" w:line="360" w:lineRule="exact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58B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58B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58B9"/>
    <w:rPr>
      <w:rFonts w:ascii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E958B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E958B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8108C"/>
    <w:pPr>
      <w:spacing w:before="0" w:after="0" w:line="240" w:lineRule="auto"/>
    </w:pPr>
    <w:rPr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4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hl=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ndows.microsoft.com/es-es/windows7/how-to-manage-cookies-in-internet-explorer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es/kb/cookies-informacion-que-los-sitios-web-guardan-en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Seoane</dc:creator>
  <cp:keywords/>
  <dc:description/>
  <cp:lastModifiedBy>Cristina Seoane</cp:lastModifiedBy>
  <cp:revision>7</cp:revision>
  <dcterms:created xsi:type="dcterms:W3CDTF">2015-11-30T09:57:00Z</dcterms:created>
  <dcterms:modified xsi:type="dcterms:W3CDTF">2016-03-08T17:11:00Z</dcterms:modified>
</cp:coreProperties>
</file>